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34" w:rsidRDefault="00795BE1"/>
    <w:p w:rsidR="002D48CC" w:rsidRDefault="002D48CC"/>
    <w:p w:rsidR="00A22377" w:rsidRDefault="00A22377" w:rsidP="00A22377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  <w:r>
        <w:rPr>
          <w:lang w:val="de-DE"/>
        </w:rPr>
        <w:t xml:space="preserve">         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" name="Picture 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377" w:rsidRDefault="00A22377" w:rsidP="00A22377">
      <w:pPr>
        <w:rPr>
          <w:rFonts w:ascii="Georgia" w:hAnsi="Georgia" w:cs="Georgia"/>
          <w:sz w:val="20"/>
          <w:lang w:val="de-DE"/>
        </w:rPr>
      </w:pPr>
      <w:r>
        <w:rPr>
          <w:sz w:val="20"/>
          <w:lang w:val="de-DE"/>
        </w:rPr>
        <w:t xml:space="preserve">   </w:t>
      </w:r>
      <w:r>
        <w:rPr>
          <w:rFonts w:ascii="Georgia" w:hAnsi="Georgia" w:cs="Georgia"/>
          <w:sz w:val="20"/>
          <w:lang w:val="de-DE"/>
        </w:rPr>
        <w:t>REPUBLIKA HRVATSKA</w:t>
      </w:r>
    </w:p>
    <w:p w:rsidR="00A22377" w:rsidRDefault="00A22377" w:rsidP="00A2237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MEĐIMURSKA ŽUPANIJA          </w:t>
      </w:r>
    </w:p>
    <w:p w:rsidR="00A22377" w:rsidRDefault="00A22377" w:rsidP="00A2237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        </w:t>
      </w:r>
      <w:proofErr w:type="gramStart"/>
      <w:r>
        <w:rPr>
          <w:rFonts w:ascii="Georgia" w:hAnsi="Georgia" w:cs="Georgia"/>
          <w:sz w:val="20"/>
          <w:lang w:val="de-DE"/>
        </w:rPr>
        <w:t>OPĆINA  DEKANOVEC</w:t>
      </w:r>
      <w:proofErr w:type="gramEnd"/>
      <w:r>
        <w:rPr>
          <w:rFonts w:ascii="Georgia" w:hAnsi="Georgia" w:cs="Georgia"/>
          <w:sz w:val="20"/>
          <w:lang w:val="de-DE"/>
        </w:rPr>
        <w:t xml:space="preserve"> </w:t>
      </w:r>
    </w:p>
    <w:p w:rsidR="00A22377" w:rsidRDefault="00A22377" w:rsidP="00A2237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        OPĆINSKI NAČELNIK</w:t>
      </w:r>
    </w:p>
    <w:p w:rsidR="00A22377" w:rsidRDefault="00A22377" w:rsidP="00A22377">
      <w:pPr>
        <w:pStyle w:val="BodyText3"/>
        <w:jc w:val="both"/>
        <w:rPr>
          <w:rFonts w:ascii="Times New Roman" w:hAnsi="Times New Roman"/>
          <w:sz w:val="24"/>
        </w:rPr>
      </w:pPr>
    </w:p>
    <w:p w:rsidR="006A0875" w:rsidRDefault="006A0875">
      <w:r>
        <w:t xml:space="preserve">Na temelju članka 63. </w:t>
      </w:r>
      <w:r w:rsidR="00E808F2">
        <w:t xml:space="preserve">i članka 64. </w:t>
      </w:r>
      <w:r>
        <w:t>Zakona o za</w:t>
      </w:r>
      <w:r w:rsidR="00337793">
        <w:t>štiti okoliša (NN 80/13, 153/13</w:t>
      </w:r>
      <w:r w:rsidR="00977971">
        <w:t xml:space="preserve">, </w:t>
      </w:r>
      <w:r>
        <w:t>78/15</w:t>
      </w:r>
      <w:r w:rsidR="00977971">
        <w:t>, 12/18 i 118/18</w:t>
      </w:r>
      <w:r>
        <w:t>), članka 29. Uredbe o strateškoj procjeni utjecaja strategije, plana i programa na okoliš (NN 3/17)</w:t>
      </w:r>
      <w:r w:rsidR="00E808F2">
        <w:t>, članka 26. Zakona o zaštiti prirode (NN 80/13</w:t>
      </w:r>
      <w:r w:rsidR="00977971">
        <w:t xml:space="preserve">, </w:t>
      </w:r>
      <w:r w:rsidR="00E808F2">
        <w:t>15/18</w:t>
      </w:r>
      <w:r w:rsidR="00977971">
        <w:t xml:space="preserve"> i 14/19</w:t>
      </w:r>
      <w:r w:rsidR="00E808F2">
        <w:t>)</w:t>
      </w:r>
      <w:r>
        <w:t xml:space="preserve"> i članka 4</w:t>
      </w:r>
      <w:r w:rsidR="00A22377">
        <w:t>4</w:t>
      </w:r>
      <w:r>
        <w:t xml:space="preserve">. Statuta </w:t>
      </w:r>
      <w:r w:rsidR="008B155F">
        <w:t xml:space="preserve">Općine </w:t>
      </w:r>
      <w:r w:rsidR="00A22377">
        <w:t>Dekanovec</w:t>
      </w:r>
      <w:r>
        <w:t xml:space="preserve"> </w:t>
      </w:r>
      <w:r w:rsidR="008B155F" w:rsidRPr="00A22377">
        <w:t>(„Službeni glasnik</w:t>
      </w:r>
      <w:r w:rsidRPr="00A22377">
        <w:t xml:space="preserve"> </w:t>
      </w:r>
      <w:r w:rsidR="00A22377" w:rsidRPr="00A22377">
        <w:t>Međimurske županije“</w:t>
      </w:r>
      <w:r w:rsidRPr="00A22377">
        <w:t xml:space="preserve"> broj</w:t>
      </w:r>
      <w:r w:rsidR="00A22377">
        <w:t xml:space="preserve"> 3/18</w:t>
      </w:r>
      <w:r>
        <w:t xml:space="preserve">) </w:t>
      </w:r>
      <w:r w:rsidR="008B155F">
        <w:t>n</w:t>
      </w:r>
      <w:r>
        <w:t xml:space="preserve">ačelnik </w:t>
      </w:r>
      <w:r w:rsidR="008B155F">
        <w:t xml:space="preserve">Općine </w:t>
      </w:r>
      <w:r w:rsidR="00A22377">
        <w:t>Dekanovec</w:t>
      </w:r>
      <w:r>
        <w:t xml:space="preserve">, dana </w:t>
      </w:r>
      <w:r w:rsidR="00F37601">
        <w:t>24</w:t>
      </w:r>
      <w:r w:rsidR="00A22377">
        <w:t>. travnja 2019</w:t>
      </w:r>
      <w:r>
        <w:t>. donosi</w:t>
      </w:r>
    </w:p>
    <w:p w:rsidR="006A0875" w:rsidRDefault="006A0875"/>
    <w:p w:rsidR="002D48CC" w:rsidRPr="00A22377" w:rsidRDefault="002D48CC" w:rsidP="006A0875">
      <w:pPr>
        <w:jc w:val="center"/>
        <w:rPr>
          <w:b/>
          <w:sz w:val="28"/>
          <w:szCs w:val="28"/>
        </w:rPr>
      </w:pPr>
      <w:r w:rsidRPr="00A22377">
        <w:rPr>
          <w:b/>
          <w:sz w:val="28"/>
          <w:szCs w:val="28"/>
        </w:rPr>
        <w:t>O</w:t>
      </w:r>
      <w:r w:rsidR="00A22377"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D</w:t>
      </w:r>
      <w:r w:rsidR="00A22377"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L</w:t>
      </w:r>
      <w:r w:rsidR="00A22377"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U</w:t>
      </w:r>
      <w:r w:rsidR="00A22377"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K</w:t>
      </w:r>
      <w:r w:rsidR="00A22377"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U</w:t>
      </w:r>
    </w:p>
    <w:p w:rsidR="00A22377" w:rsidRDefault="00A22377" w:rsidP="00A22377">
      <w:pPr>
        <w:jc w:val="center"/>
        <w:rPr>
          <w:b/>
          <w:sz w:val="24"/>
          <w:szCs w:val="24"/>
        </w:rPr>
      </w:pPr>
      <w:r w:rsidRPr="00A22377">
        <w:rPr>
          <w:b/>
          <w:sz w:val="24"/>
          <w:szCs w:val="24"/>
        </w:rPr>
        <w:t>o</w:t>
      </w:r>
      <w:r w:rsidR="002D48CC" w:rsidRPr="00A22377">
        <w:rPr>
          <w:b/>
          <w:sz w:val="24"/>
          <w:szCs w:val="24"/>
        </w:rPr>
        <w:t xml:space="preserve"> započinjanju postupka ocjene o potrebi strateške procjene utjecaja na okoliš za donošenje </w:t>
      </w:r>
      <w:r w:rsidR="008B155F" w:rsidRPr="00A22377">
        <w:rPr>
          <w:b/>
          <w:sz w:val="24"/>
          <w:szCs w:val="24"/>
        </w:rPr>
        <w:t>Strate</w:t>
      </w:r>
      <w:r w:rsidR="00F37601">
        <w:rPr>
          <w:b/>
          <w:sz w:val="24"/>
          <w:szCs w:val="24"/>
        </w:rPr>
        <w:t>škog razvojnog programa Općine Dekanovec</w:t>
      </w:r>
      <w:r w:rsidR="002D48CC" w:rsidRPr="00A22377">
        <w:rPr>
          <w:b/>
          <w:sz w:val="24"/>
          <w:szCs w:val="24"/>
        </w:rPr>
        <w:t xml:space="preserve"> </w:t>
      </w:r>
      <w:r w:rsidR="008B155F" w:rsidRPr="00A22377">
        <w:rPr>
          <w:b/>
          <w:sz w:val="24"/>
          <w:szCs w:val="24"/>
        </w:rPr>
        <w:t xml:space="preserve">za razdoblje </w:t>
      </w:r>
      <w:r w:rsidR="002D48CC" w:rsidRPr="00A22377">
        <w:rPr>
          <w:b/>
          <w:sz w:val="24"/>
          <w:szCs w:val="24"/>
        </w:rPr>
        <w:t>201</w:t>
      </w:r>
      <w:r w:rsidR="00F37601">
        <w:rPr>
          <w:b/>
          <w:sz w:val="24"/>
          <w:szCs w:val="24"/>
        </w:rPr>
        <w:t>9</w:t>
      </w:r>
      <w:r w:rsidR="002D48CC" w:rsidRPr="00A22377">
        <w:rPr>
          <w:b/>
          <w:sz w:val="24"/>
          <w:szCs w:val="24"/>
        </w:rPr>
        <w:t>. – 202</w:t>
      </w:r>
      <w:r w:rsidR="00F37601">
        <w:rPr>
          <w:b/>
          <w:sz w:val="24"/>
          <w:szCs w:val="24"/>
        </w:rPr>
        <w:t>7</w:t>
      </w:r>
      <w:r w:rsidR="002027CA" w:rsidRPr="00A22377">
        <w:rPr>
          <w:b/>
          <w:sz w:val="24"/>
          <w:szCs w:val="24"/>
        </w:rPr>
        <w:t>.</w:t>
      </w:r>
    </w:p>
    <w:p w:rsidR="002D48CC" w:rsidRPr="00A22377" w:rsidRDefault="002027CA" w:rsidP="00A22377">
      <w:pPr>
        <w:jc w:val="center"/>
        <w:rPr>
          <w:b/>
          <w:sz w:val="24"/>
          <w:szCs w:val="24"/>
        </w:rPr>
      </w:pPr>
      <w:r w:rsidRPr="00A22377">
        <w:rPr>
          <w:b/>
          <w:sz w:val="24"/>
          <w:szCs w:val="24"/>
        </w:rPr>
        <w:t xml:space="preserve"> (dalje: Strategija)</w:t>
      </w:r>
    </w:p>
    <w:p w:rsidR="002D48CC" w:rsidRPr="006A0875" w:rsidRDefault="002D48CC" w:rsidP="006A0875">
      <w:pPr>
        <w:jc w:val="center"/>
        <w:rPr>
          <w:b/>
        </w:rPr>
      </w:pPr>
      <w:r w:rsidRPr="006A0875">
        <w:rPr>
          <w:b/>
        </w:rPr>
        <w:t>I.</w:t>
      </w:r>
    </w:p>
    <w:p w:rsidR="002D48CC" w:rsidRDefault="002D48CC" w:rsidP="00F37601">
      <w:pPr>
        <w:jc w:val="both"/>
      </w:pPr>
      <w:r>
        <w:t>Na temelju prethodnog mišljenja Upravnog odjela za p</w:t>
      </w:r>
      <w:r w:rsidR="008B155F">
        <w:t>rostorno uređenje, gradnju</w:t>
      </w:r>
      <w:r>
        <w:t xml:space="preserve"> i zaštitu okoliša </w:t>
      </w:r>
      <w:r w:rsidR="008B155F" w:rsidRPr="008B155F">
        <w:t>KLASA: 351-03/1</w:t>
      </w:r>
      <w:r w:rsidR="00F37601">
        <w:t>9</w:t>
      </w:r>
      <w:r w:rsidR="008B155F" w:rsidRPr="008B155F">
        <w:t>-03/</w:t>
      </w:r>
      <w:r w:rsidR="00F37601">
        <w:t>17</w:t>
      </w:r>
      <w:r w:rsidR="008B31EA" w:rsidRPr="008B155F">
        <w:t>, URBROJ:</w:t>
      </w:r>
      <w:r w:rsidR="008B155F">
        <w:t xml:space="preserve"> 2109/1</w:t>
      </w:r>
      <w:r w:rsidR="00F37601">
        <w:t>-09</w:t>
      </w:r>
      <w:r w:rsidR="008B155F">
        <w:t>/01-1</w:t>
      </w:r>
      <w:r w:rsidR="00F37601">
        <w:t>9</w:t>
      </w:r>
      <w:r w:rsidR="008B155F">
        <w:t>-02</w:t>
      </w:r>
      <w:r w:rsidR="008B31EA">
        <w:t xml:space="preserve"> </w:t>
      </w:r>
      <w:r w:rsidR="008B155F">
        <w:t>, od 1</w:t>
      </w:r>
      <w:r w:rsidR="00F37601">
        <w:t>9</w:t>
      </w:r>
      <w:r w:rsidR="008B155F">
        <w:t xml:space="preserve">. </w:t>
      </w:r>
      <w:r w:rsidR="00F37601">
        <w:t>travnja</w:t>
      </w:r>
      <w:r w:rsidR="008B31EA">
        <w:t xml:space="preserve"> 201</w:t>
      </w:r>
      <w:r w:rsidR="00F37601">
        <w:t>9</w:t>
      </w:r>
      <w:r w:rsidR="008B31EA">
        <w:t>. godine</w:t>
      </w:r>
      <w:r w:rsidR="002027CA">
        <w:t xml:space="preserve">, potrebno je provesti postupak Ocjene o potrebi strateške procjene utjecaja na okoliš za Strategiju. </w:t>
      </w:r>
    </w:p>
    <w:p w:rsidR="002027CA" w:rsidRDefault="002027CA" w:rsidP="00F37601">
      <w:pPr>
        <w:jc w:val="both"/>
      </w:pPr>
      <w:r>
        <w:t xml:space="preserve">Postupak ocjene o provedbi strateške procjene utjecaja na okoliš za Strategiju provodi </w:t>
      </w:r>
      <w:r w:rsidR="008B155F">
        <w:t xml:space="preserve">Općina </w:t>
      </w:r>
      <w:r w:rsidR="00F37601">
        <w:t>Dekanovec</w:t>
      </w:r>
      <w:r w:rsidR="008B155F">
        <w:t xml:space="preserve"> </w:t>
      </w:r>
      <w:r>
        <w:t>u suradnji s Upravnim odjelom za p</w:t>
      </w:r>
      <w:r w:rsidR="008B155F">
        <w:t>rostorno uređenje, gradnju</w:t>
      </w:r>
      <w:r>
        <w:t xml:space="preserve"> i zaštitu </w:t>
      </w:r>
      <w:r w:rsidR="008B155F">
        <w:t>Međimurske</w:t>
      </w:r>
      <w:r>
        <w:t xml:space="preserve"> županije.</w:t>
      </w:r>
    </w:p>
    <w:p w:rsidR="002027CA" w:rsidRPr="002027CA" w:rsidRDefault="002027CA" w:rsidP="002027CA">
      <w:pPr>
        <w:jc w:val="center"/>
        <w:rPr>
          <w:b/>
        </w:rPr>
      </w:pPr>
      <w:r w:rsidRPr="002027CA">
        <w:rPr>
          <w:b/>
        </w:rPr>
        <w:t>II.</w:t>
      </w:r>
    </w:p>
    <w:p w:rsidR="002027CA" w:rsidRDefault="002027CA" w:rsidP="00F37601">
      <w:pPr>
        <w:jc w:val="both"/>
      </w:pPr>
      <w:r>
        <w:t xml:space="preserve">Nositelj izrade Strategije i nadležno tijelo za provođenje postupka ocjene o potrebi strateške procjene utjecaja na okoliš je Jedinstveni upravni odjel </w:t>
      </w:r>
      <w:r w:rsidR="008B155F">
        <w:t xml:space="preserve">Općine </w:t>
      </w:r>
      <w:r w:rsidR="00F37601">
        <w:t>Dekanovec</w:t>
      </w:r>
      <w:r>
        <w:t>.</w:t>
      </w:r>
    </w:p>
    <w:p w:rsidR="002027CA" w:rsidRPr="002027CA" w:rsidRDefault="002027CA" w:rsidP="002027CA">
      <w:pPr>
        <w:jc w:val="center"/>
        <w:rPr>
          <w:b/>
        </w:rPr>
      </w:pPr>
      <w:r w:rsidRPr="002027CA">
        <w:rPr>
          <w:b/>
        </w:rPr>
        <w:t>III.</w:t>
      </w:r>
    </w:p>
    <w:p w:rsidR="00337793" w:rsidRDefault="002027CA" w:rsidP="00F37601">
      <w:pPr>
        <w:jc w:val="both"/>
      </w:pPr>
      <w:r>
        <w:t xml:space="preserve">Strategija se donosi sa ciljem </w:t>
      </w:r>
      <w:r w:rsidR="00337793">
        <w:t xml:space="preserve">definiranja razvojnih prioriteta </w:t>
      </w:r>
      <w:r w:rsidR="008B155F">
        <w:t xml:space="preserve">Općine </w:t>
      </w:r>
      <w:r w:rsidR="00F37601">
        <w:t>Dekanovec</w:t>
      </w:r>
      <w:r w:rsidR="00337793">
        <w:t xml:space="preserve"> za razdoblje od 201</w:t>
      </w:r>
      <w:r w:rsidR="00F37601">
        <w:t>9.</w:t>
      </w:r>
      <w:r w:rsidR="00337793">
        <w:t xml:space="preserve"> do 202</w:t>
      </w:r>
      <w:r w:rsidR="00F37601">
        <w:t>7</w:t>
      </w:r>
      <w:r w:rsidR="00337793">
        <w:t xml:space="preserve">., a sukladno odobrenoj financijskoj potpori iz Programa ruralnog razvoja, Mjera 7.1.1. </w:t>
      </w:r>
      <w:r w:rsidR="001C73C6">
        <w:t>„Sastavljanje i ažuriranje</w:t>
      </w:r>
      <w:r w:rsidR="00337793">
        <w:t xml:space="preserve"> </w:t>
      </w:r>
      <w:r w:rsidR="001C73C6">
        <w:t>planova za razvoj jedinica lokalne samouprave“</w:t>
      </w:r>
      <w:r w:rsidR="00337793">
        <w:t>.</w:t>
      </w:r>
    </w:p>
    <w:p w:rsidR="00337793" w:rsidRPr="00337793" w:rsidRDefault="00337793" w:rsidP="00337793">
      <w:pPr>
        <w:jc w:val="center"/>
        <w:rPr>
          <w:b/>
        </w:rPr>
      </w:pPr>
      <w:r w:rsidRPr="00337793">
        <w:rPr>
          <w:b/>
        </w:rPr>
        <w:t>IV.</w:t>
      </w:r>
    </w:p>
    <w:p w:rsidR="00337793" w:rsidRDefault="00337793" w:rsidP="00F37601">
      <w:pPr>
        <w:jc w:val="both"/>
      </w:pPr>
      <w:r>
        <w:t>Radnje koje će se provesti u postupku ocjene o potrebi strateške procjene utjecaja na okoliš, provode su sukladno odredbama Zakona o zaštiti okoliša (NN 80/13, 153/13</w:t>
      </w:r>
      <w:r w:rsidR="00977971">
        <w:t xml:space="preserve">, </w:t>
      </w:r>
      <w:r>
        <w:t>78/15</w:t>
      </w:r>
      <w:r w:rsidR="00977971">
        <w:t>, 12/18 i 118/18</w:t>
      </w:r>
      <w:r>
        <w:t>), Uredbe o strateškoj procjeni utjecaja strategija, plana i programa na okoliš (NN 3/17) i to sljedećim redoslijedom provedbe:</w:t>
      </w:r>
    </w:p>
    <w:p w:rsidR="00337793" w:rsidRDefault="00337793"/>
    <w:p w:rsidR="00977971" w:rsidRDefault="00977971" w:rsidP="00977971">
      <w:pPr>
        <w:pStyle w:val="ListParagraph"/>
        <w:jc w:val="both"/>
      </w:pPr>
    </w:p>
    <w:p w:rsidR="00977971" w:rsidRDefault="00977971" w:rsidP="00977971">
      <w:pPr>
        <w:jc w:val="both"/>
      </w:pPr>
    </w:p>
    <w:p w:rsidR="00977971" w:rsidRDefault="00977971" w:rsidP="00977971">
      <w:pPr>
        <w:ind w:left="360"/>
        <w:jc w:val="both"/>
      </w:pPr>
    </w:p>
    <w:p w:rsidR="00337793" w:rsidRDefault="008B155F" w:rsidP="00977971">
      <w:pPr>
        <w:pStyle w:val="ListParagraph"/>
        <w:numPr>
          <w:ilvl w:val="0"/>
          <w:numId w:val="1"/>
        </w:numPr>
        <w:jc w:val="both"/>
      </w:pPr>
      <w:r>
        <w:t xml:space="preserve">Općina </w:t>
      </w:r>
      <w:r w:rsidR="00F37601">
        <w:t>Dekanovec</w:t>
      </w:r>
      <w:r w:rsidR="00337793">
        <w:t>, sukladno Odredbi iz čl.29. Uredbe o strateškoj procjeni utjecaja strategija, plana i programa na okoliš (NN 3/17), započinje postupak ocjene o potrebi strateške procjene utjecaja na okoliš za Strategiju donošenjem ove Odluke;</w:t>
      </w:r>
    </w:p>
    <w:p w:rsidR="00337793" w:rsidRDefault="008B155F" w:rsidP="003033E9">
      <w:pPr>
        <w:pStyle w:val="ListParagraph"/>
        <w:numPr>
          <w:ilvl w:val="0"/>
          <w:numId w:val="1"/>
        </w:numPr>
        <w:jc w:val="both"/>
      </w:pPr>
      <w:r>
        <w:t xml:space="preserve">Općina </w:t>
      </w:r>
      <w:r w:rsidR="00F37601">
        <w:t>Dekanovec</w:t>
      </w:r>
      <w:r>
        <w:t xml:space="preserve"> dužna</w:t>
      </w:r>
      <w:r w:rsidR="00337793">
        <w:t xml:space="preserve"> je pribaviti mišljenje tijela i/ili osoba određenih posebnim propisima, navedenih u točci VI. ove Odluke. U svrhu pribavljanja mišljenja</w:t>
      </w:r>
      <w:r>
        <w:t>,</w:t>
      </w:r>
      <w:r w:rsidR="00337793">
        <w:t xml:space="preserve"> </w:t>
      </w:r>
      <w:r>
        <w:t xml:space="preserve">Općina </w:t>
      </w:r>
      <w:r w:rsidR="00F37601">
        <w:t>Dekanovec</w:t>
      </w:r>
      <w:r>
        <w:t xml:space="preserve"> </w:t>
      </w:r>
      <w:r w:rsidR="00337793">
        <w:t>dostavlja zahtjev za davanje mišljenja o</w:t>
      </w:r>
      <w:r w:rsidR="00E424E2">
        <w:t xml:space="preserve"> potrebi strateške procjene;</w:t>
      </w:r>
    </w:p>
    <w:p w:rsidR="00977971" w:rsidRDefault="00977971" w:rsidP="003033E9">
      <w:pPr>
        <w:pStyle w:val="ListParagraph"/>
        <w:numPr>
          <w:ilvl w:val="0"/>
          <w:numId w:val="1"/>
        </w:numPr>
        <w:jc w:val="both"/>
      </w:pPr>
      <w:r>
        <w:t>Općina Dekanovec dužna je pripremiti i dostaviti zahtjev Upravnom odjelu za prostorno uređenje, graditeljstvo i zaštitu okoliša Međimurske županije za potrebe prethodne ocjene prihvatljivosti Strateškog razvojnog programa Općine Dekanovec za ekološku mrežu.</w:t>
      </w:r>
    </w:p>
    <w:p w:rsidR="002027CA" w:rsidRDefault="00337793" w:rsidP="003033E9">
      <w:pPr>
        <w:pStyle w:val="ListParagraph"/>
        <w:numPr>
          <w:ilvl w:val="0"/>
          <w:numId w:val="1"/>
        </w:numPr>
        <w:jc w:val="both"/>
      </w:pPr>
      <w:r>
        <w:t xml:space="preserve">Na temelju kriterija za utvrđivanje vjerojatno značajnog </w:t>
      </w:r>
      <w:r w:rsidR="00E424E2">
        <w:t>utjecaja</w:t>
      </w:r>
      <w:r>
        <w:t xml:space="preserve"> Strategije na okoliš iz Priloga II. Uredbe o strateškoj procjeni utjecaja strategije, plana i programa na okoliš (NN 3/17), tijela i/ili osobe daju mišljenje o potrebi strateške procjene </w:t>
      </w:r>
      <w:r w:rsidR="00E424E2">
        <w:t xml:space="preserve">te ga u roku od 30 dana od dana zaprimanja zahtjeva dostavljaju </w:t>
      </w:r>
      <w:r w:rsidR="008B155F">
        <w:t xml:space="preserve">Općini </w:t>
      </w:r>
      <w:r w:rsidR="00F37601">
        <w:t>Dekanovec</w:t>
      </w:r>
      <w:r w:rsidR="00E424E2">
        <w:t>;</w:t>
      </w:r>
      <w:r>
        <w:t xml:space="preserve">  </w:t>
      </w:r>
    </w:p>
    <w:p w:rsidR="00E424E2" w:rsidRDefault="00E424E2" w:rsidP="003033E9">
      <w:pPr>
        <w:pStyle w:val="ListParagraph"/>
        <w:numPr>
          <w:ilvl w:val="0"/>
          <w:numId w:val="1"/>
        </w:numPr>
        <w:jc w:val="both"/>
      </w:pPr>
      <w:r>
        <w:t xml:space="preserve">Ukoliko </w:t>
      </w:r>
      <w:r w:rsidR="008B155F">
        <w:t>Općina</w:t>
      </w:r>
      <w:r w:rsidR="00F37601">
        <w:t xml:space="preserve"> Dekanovec</w:t>
      </w:r>
      <w:r w:rsidR="008B155F">
        <w:t xml:space="preserve"> </w:t>
      </w:r>
      <w:r>
        <w:t>ocijeni potrebnim, osigurat će dodatna pojašnjenja s tijekom i/ili osobom koja je dostavila mišljenje;</w:t>
      </w:r>
    </w:p>
    <w:p w:rsidR="00E424E2" w:rsidRDefault="00E424E2" w:rsidP="003033E9">
      <w:pPr>
        <w:pStyle w:val="ListParagraph"/>
        <w:numPr>
          <w:ilvl w:val="0"/>
          <w:numId w:val="1"/>
        </w:numPr>
        <w:jc w:val="both"/>
      </w:pPr>
      <w:r>
        <w:t xml:space="preserve">Prije donošenje Odluke o postupku ocjene o potrebi strateške procjene, kojom </w:t>
      </w:r>
      <w:r w:rsidR="008B155F">
        <w:t xml:space="preserve">Općina </w:t>
      </w:r>
      <w:r w:rsidR="00F37601">
        <w:t>Dekanovec</w:t>
      </w:r>
      <w:r w:rsidR="008B155F">
        <w:t xml:space="preserve"> </w:t>
      </w:r>
      <w:r>
        <w:t xml:space="preserve">potvrđuje da je za Strategiju koja je u izradi „jest potrebno“ ili „nije potrebno“ provesti postupak strateške procjene, </w:t>
      </w:r>
      <w:r w:rsidR="008B155F">
        <w:t xml:space="preserve">Općina </w:t>
      </w:r>
      <w:r w:rsidR="00F37601">
        <w:t>Dekanovec</w:t>
      </w:r>
      <w:r w:rsidR="008B155F">
        <w:t xml:space="preserve"> dužna</w:t>
      </w:r>
      <w:r>
        <w:t xml:space="preserve"> je o provedbenom postupku ocjene pribaviti mišljenje županijskog upravnog tijela nadležnog za zaštitu okoliša (Upravni odjel za p</w:t>
      </w:r>
      <w:r w:rsidR="008B155F">
        <w:t>rostorno uređenje, gradnju</w:t>
      </w:r>
      <w:r>
        <w:t xml:space="preserve"> i zaštitu okoliša </w:t>
      </w:r>
      <w:r w:rsidR="008B155F">
        <w:t>Međimurske</w:t>
      </w:r>
      <w:r>
        <w:t xml:space="preserve"> županije) pri čemu je dužan dostaviti prijedlog Odluke i cjelovitu dokumentaciju iz postupka ocjene.</w:t>
      </w:r>
    </w:p>
    <w:p w:rsidR="00E424E2" w:rsidRDefault="00E424E2" w:rsidP="003033E9">
      <w:pPr>
        <w:pStyle w:val="ListParagraph"/>
        <w:numPr>
          <w:ilvl w:val="0"/>
          <w:numId w:val="1"/>
        </w:numPr>
        <w:jc w:val="both"/>
      </w:pPr>
      <w:r>
        <w:t xml:space="preserve">Sukladno ishodu ocjene o potvrdi strateške procjene, izraditi će se odgovarajuća Odluka o kojoj će se informirati javnost sukladno Zakonu o zaštiti okoliša </w:t>
      </w:r>
      <w:r w:rsidR="00370EBD">
        <w:t>(</w:t>
      </w:r>
      <w:r>
        <w:t>NN 80/13, 153/13</w:t>
      </w:r>
      <w:r w:rsidR="00977971">
        <w:t xml:space="preserve">, </w:t>
      </w:r>
      <w:r>
        <w:t>78/15</w:t>
      </w:r>
      <w:r w:rsidR="00977971">
        <w:t>, 12/18 i 118/18</w:t>
      </w:r>
      <w:r>
        <w:t>) i Uredbi o informiranju i sudjelovanju javnosti u pitanjima zaštite okoliša (NN 64/08).</w:t>
      </w:r>
    </w:p>
    <w:p w:rsidR="00F95E05" w:rsidRDefault="00E424E2" w:rsidP="003033E9">
      <w:pPr>
        <w:pStyle w:val="ListParagraph"/>
        <w:numPr>
          <w:ilvl w:val="0"/>
          <w:numId w:val="1"/>
        </w:numPr>
        <w:jc w:val="both"/>
      </w:pPr>
      <w:r>
        <w:t xml:space="preserve">U postupku ocjene o potrebi strateške procjene utjecaja na okoliš za Strategiju prema ovoj Odluci </w:t>
      </w:r>
      <w:r w:rsidR="00F95E05">
        <w:t>sudjelovat</w:t>
      </w:r>
      <w:r>
        <w:t xml:space="preserve"> će i sljedeća tijela i osobe</w:t>
      </w:r>
      <w:r w:rsidR="00F95E05">
        <w:t>:</w:t>
      </w:r>
    </w:p>
    <w:p w:rsidR="008B155F" w:rsidRDefault="008B155F" w:rsidP="003033E9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Međimurska županija – upravni odjel za prostorno uređenje, graditeljstvo i zaštitu okoliša</w:t>
      </w:r>
      <w:r w:rsidR="00F37601">
        <w:rPr>
          <w:rFonts w:eastAsia="Times New Roman"/>
        </w:rPr>
        <w:t xml:space="preserve"> (R. Boškovića 2, 40 000 Čakovec)</w:t>
      </w:r>
    </w:p>
    <w:p w:rsidR="008B155F" w:rsidRDefault="008B155F" w:rsidP="003033E9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Hrvatske vode</w:t>
      </w:r>
      <w:r w:rsidR="00F37601">
        <w:rPr>
          <w:rFonts w:eastAsia="Times New Roman"/>
        </w:rPr>
        <w:t xml:space="preserve"> (Ulica grada Vukovara 220, 10 000 Zagreb)</w:t>
      </w:r>
    </w:p>
    <w:p w:rsidR="008B155F" w:rsidRDefault="008B155F" w:rsidP="003033E9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Hrvatske šume</w:t>
      </w:r>
      <w:r w:rsidR="00F37601">
        <w:rPr>
          <w:rFonts w:eastAsia="Times New Roman"/>
        </w:rPr>
        <w:t xml:space="preserve"> (Ulica kneza Branimira 1, 10 000 Zagreb)</w:t>
      </w:r>
    </w:p>
    <w:p w:rsidR="00F95E05" w:rsidRDefault="00F95E05" w:rsidP="00F95E05">
      <w:pPr>
        <w:pStyle w:val="ListParagraph"/>
      </w:pPr>
    </w:p>
    <w:p w:rsidR="00F95E05" w:rsidRPr="00F95E05" w:rsidRDefault="00F95E05" w:rsidP="00F95E05">
      <w:pPr>
        <w:jc w:val="center"/>
        <w:rPr>
          <w:b/>
        </w:rPr>
      </w:pPr>
      <w:r w:rsidRPr="00F95E05">
        <w:rPr>
          <w:b/>
        </w:rPr>
        <w:t xml:space="preserve">V. </w:t>
      </w:r>
    </w:p>
    <w:p w:rsidR="00E424E2" w:rsidRPr="00A22377" w:rsidRDefault="00F95E05" w:rsidP="003033E9">
      <w:pPr>
        <w:jc w:val="both"/>
      </w:pPr>
      <w:r>
        <w:t xml:space="preserve">Ova Odluka stupa na snagu danom donošenja, a objavit će se na službenoj internetskoj stranici </w:t>
      </w:r>
      <w:r w:rsidR="008B155F" w:rsidRPr="00A22377">
        <w:t xml:space="preserve">Općine </w:t>
      </w:r>
      <w:r w:rsidR="00A22377">
        <w:t>Dekanovec</w:t>
      </w:r>
      <w:r w:rsidR="008B155F" w:rsidRPr="00A22377">
        <w:t xml:space="preserve">. </w:t>
      </w:r>
      <w:r w:rsidRPr="00A22377">
        <w:t xml:space="preserve">  </w:t>
      </w:r>
      <w:r w:rsidR="00E424E2" w:rsidRPr="00A22377">
        <w:t xml:space="preserve"> </w:t>
      </w:r>
    </w:p>
    <w:p w:rsidR="00A22377" w:rsidRPr="00A22377" w:rsidRDefault="00A22377" w:rsidP="00A22377">
      <w:r w:rsidRPr="00A22377">
        <w:t>KLASA: 351</w:t>
      </w:r>
      <w:r>
        <w:t>-03/19-01/01</w:t>
      </w:r>
    </w:p>
    <w:p w:rsidR="00A22377" w:rsidRPr="00A22377" w:rsidRDefault="00A22377" w:rsidP="00A22377">
      <w:r w:rsidRPr="00A22377">
        <w:t>URBROJ:</w:t>
      </w:r>
      <w:r>
        <w:t xml:space="preserve"> 2109/20-0</w:t>
      </w:r>
      <w:r w:rsidR="00977971">
        <w:t>3</w:t>
      </w:r>
      <w:r>
        <w:t>-19-0</w:t>
      </w:r>
      <w:r w:rsidR="00F37601">
        <w:t>3</w:t>
      </w:r>
    </w:p>
    <w:p w:rsidR="00A22377" w:rsidRPr="00A22377" w:rsidRDefault="00A22377" w:rsidP="00A22377">
      <w:r>
        <w:t>Dekanovec</w:t>
      </w:r>
      <w:r w:rsidRPr="00A22377">
        <w:t xml:space="preserve">, </w:t>
      </w:r>
      <w:r w:rsidR="00F37601">
        <w:t>24</w:t>
      </w:r>
      <w:r w:rsidRPr="00A22377">
        <w:t xml:space="preserve">. </w:t>
      </w:r>
      <w:r>
        <w:t>travnja</w:t>
      </w:r>
      <w:r w:rsidRPr="00A22377">
        <w:t xml:space="preserve"> 201</w:t>
      </w:r>
      <w:r>
        <w:t>9</w:t>
      </w:r>
      <w:r w:rsidRPr="00A22377">
        <w:t>.</w:t>
      </w:r>
    </w:p>
    <w:p w:rsidR="00F95E05" w:rsidRDefault="00F95E05" w:rsidP="00F95E05">
      <w:bookmarkStart w:id="0" w:name="_GoBack"/>
      <w:bookmarkEnd w:id="0"/>
    </w:p>
    <w:p w:rsidR="00F95E05" w:rsidRDefault="00F95E05" w:rsidP="00F95E05"/>
    <w:p w:rsidR="00F95E05" w:rsidRDefault="008B155F" w:rsidP="00F95E05">
      <w:pPr>
        <w:jc w:val="right"/>
      </w:pPr>
      <w:r>
        <w:t>Načelnik</w:t>
      </w:r>
      <w:r w:rsidR="00F37601">
        <w:t xml:space="preserve"> Općine Dekanovec</w:t>
      </w:r>
    </w:p>
    <w:p w:rsidR="00F95E05" w:rsidRDefault="00F37601" w:rsidP="00F37601">
      <w:pPr>
        <w:jc w:val="center"/>
      </w:pPr>
      <w:r>
        <w:t xml:space="preserve">                                                                                                                                    Ivan </w:t>
      </w:r>
      <w:proofErr w:type="spellStart"/>
      <w:r>
        <w:t>Hajdarović</w:t>
      </w:r>
      <w:proofErr w:type="spellEnd"/>
    </w:p>
    <w:p w:rsidR="00F95E05" w:rsidRDefault="00F95E05" w:rsidP="00F95E05">
      <w:pPr>
        <w:jc w:val="right"/>
      </w:pPr>
    </w:p>
    <w:p w:rsidR="00F95E05" w:rsidRDefault="00F95E05" w:rsidP="00F95E05">
      <w:pPr>
        <w:jc w:val="right"/>
      </w:pPr>
    </w:p>
    <w:p w:rsidR="00F95E05" w:rsidRDefault="00F95E05" w:rsidP="00F95E05">
      <w:pPr>
        <w:jc w:val="right"/>
      </w:pPr>
    </w:p>
    <w:p w:rsidR="00F37601" w:rsidRDefault="00F37601" w:rsidP="00F95E05">
      <w:pPr>
        <w:jc w:val="right"/>
      </w:pPr>
    </w:p>
    <w:p w:rsidR="00F37601" w:rsidRDefault="00F37601" w:rsidP="00F95E05">
      <w:pPr>
        <w:jc w:val="right"/>
      </w:pPr>
    </w:p>
    <w:p w:rsidR="00F37601" w:rsidRDefault="00F37601" w:rsidP="00F95E05">
      <w:pPr>
        <w:jc w:val="right"/>
      </w:pPr>
    </w:p>
    <w:sectPr w:rsidR="00F37601" w:rsidSect="00A2237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E28"/>
    <w:multiLevelType w:val="hybridMultilevel"/>
    <w:tmpl w:val="1478B472"/>
    <w:lvl w:ilvl="0" w:tplc="E7649CE2">
      <w:start w:val="1"/>
      <w:numFmt w:val="decimal"/>
      <w:lvlText w:val="%1."/>
      <w:lvlJc w:val="left"/>
      <w:pPr>
        <w:ind w:left="467" w:hanging="220"/>
        <w:jc w:val="left"/>
      </w:pPr>
      <w:rPr>
        <w:rFonts w:ascii="Calibri" w:eastAsia="Calibri" w:hAnsi="Calibri" w:cs="Calibri" w:hint="default"/>
        <w:b/>
        <w:bCs/>
        <w:i/>
        <w:w w:val="99"/>
        <w:sz w:val="22"/>
        <w:szCs w:val="22"/>
      </w:rPr>
    </w:lvl>
    <w:lvl w:ilvl="1" w:tplc="37481208">
      <w:start w:val="1"/>
      <w:numFmt w:val="upperLetter"/>
      <w:lvlText w:val="%2."/>
      <w:lvlJc w:val="left"/>
      <w:pPr>
        <w:ind w:left="968" w:hanging="36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2" w:tplc="04A6A28A">
      <w:start w:val="1"/>
      <w:numFmt w:val="decimal"/>
      <w:lvlText w:val="%3."/>
      <w:lvlJc w:val="left"/>
      <w:pPr>
        <w:ind w:left="968" w:hanging="29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3" w:tplc="1FDA6C96">
      <w:numFmt w:val="bullet"/>
      <w:lvlText w:val="•"/>
      <w:lvlJc w:val="left"/>
      <w:pPr>
        <w:ind w:left="2130" w:hanging="294"/>
      </w:pPr>
      <w:rPr>
        <w:rFonts w:hint="default"/>
      </w:rPr>
    </w:lvl>
    <w:lvl w:ilvl="4" w:tplc="3A762EB4">
      <w:numFmt w:val="bullet"/>
      <w:lvlText w:val="•"/>
      <w:lvlJc w:val="left"/>
      <w:pPr>
        <w:ind w:left="3301" w:hanging="294"/>
      </w:pPr>
      <w:rPr>
        <w:rFonts w:hint="default"/>
      </w:rPr>
    </w:lvl>
    <w:lvl w:ilvl="5" w:tplc="0AFCD6A0">
      <w:numFmt w:val="bullet"/>
      <w:lvlText w:val="•"/>
      <w:lvlJc w:val="left"/>
      <w:pPr>
        <w:ind w:left="4472" w:hanging="294"/>
      </w:pPr>
      <w:rPr>
        <w:rFonts w:hint="default"/>
      </w:rPr>
    </w:lvl>
    <w:lvl w:ilvl="6" w:tplc="43581604">
      <w:numFmt w:val="bullet"/>
      <w:lvlText w:val="•"/>
      <w:lvlJc w:val="left"/>
      <w:pPr>
        <w:ind w:left="5643" w:hanging="294"/>
      </w:pPr>
      <w:rPr>
        <w:rFonts w:hint="default"/>
      </w:rPr>
    </w:lvl>
    <w:lvl w:ilvl="7" w:tplc="F55454BE">
      <w:numFmt w:val="bullet"/>
      <w:lvlText w:val="•"/>
      <w:lvlJc w:val="left"/>
      <w:pPr>
        <w:ind w:left="6814" w:hanging="294"/>
      </w:pPr>
      <w:rPr>
        <w:rFonts w:hint="default"/>
      </w:rPr>
    </w:lvl>
    <w:lvl w:ilvl="8" w:tplc="657242CC">
      <w:numFmt w:val="bullet"/>
      <w:lvlText w:val="•"/>
      <w:lvlJc w:val="left"/>
      <w:pPr>
        <w:ind w:left="7985" w:hanging="294"/>
      </w:pPr>
      <w:rPr>
        <w:rFonts w:hint="default"/>
      </w:rPr>
    </w:lvl>
  </w:abstractNum>
  <w:abstractNum w:abstractNumId="1" w15:restartNumberingAfterBreak="0">
    <w:nsid w:val="350A0553"/>
    <w:multiLevelType w:val="hybridMultilevel"/>
    <w:tmpl w:val="E868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4DD7"/>
    <w:multiLevelType w:val="hybridMultilevel"/>
    <w:tmpl w:val="CF22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2D58"/>
    <w:multiLevelType w:val="hybridMultilevel"/>
    <w:tmpl w:val="A53222B0"/>
    <w:lvl w:ilvl="0" w:tplc="3ED2548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43004"/>
    <w:multiLevelType w:val="hybridMultilevel"/>
    <w:tmpl w:val="ACC4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0771F"/>
    <w:multiLevelType w:val="hybridMultilevel"/>
    <w:tmpl w:val="3F7ABCAA"/>
    <w:lvl w:ilvl="0" w:tplc="5E0442B0">
      <w:start w:val="1"/>
      <w:numFmt w:val="decimal"/>
      <w:lvlText w:val="%1."/>
      <w:lvlJc w:val="left"/>
      <w:pPr>
        <w:ind w:left="968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BDE0C352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B3B0EF32">
      <w:numFmt w:val="bullet"/>
      <w:lvlText w:val="•"/>
      <w:lvlJc w:val="left"/>
      <w:pPr>
        <w:ind w:left="2833" w:hanging="360"/>
      </w:pPr>
      <w:rPr>
        <w:rFonts w:hint="default"/>
      </w:rPr>
    </w:lvl>
    <w:lvl w:ilvl="3" w:tplc="D54E9742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530E9CE6">
      <w:numFmt w:val="bullet"/>
      <w:lvlText w:val="•"/>
      <w:lvlJc w:val="left"/>
      <w:pPr>
        <w:ind w:left="4707" w:hanging="360"/>
      </w:pPr>
      <w:rPr>
        <w:rFonts w:hint="default"/>
      </w:rPr>
    </w:lvl>
    <w:lvl w:ilvl="5" w:tplc="9C586312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0B588C36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8122846E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E55216DA">
      <w:numFmt w:val="bullet"/>
      <w:lvlText w:val="•"/>
      <w:lvlJc w:val="left"/>
      <w:pPr>
        <w:ind w:left="8454" w:hanging="360"/>
      </w:pPr>
      <w:rPr>
        <w:rFonts w:hint="default"/>
      </w:rPr>
    </w:lvl>
  </w:abstractNum>
  <w:abstractNum w:abstractNumId="6" w15:restartNumberingAfterBreak="0">
    <w:nsid w:val="61A66B19"/>
    <w:multiLevelType w:val="hybridMultilevel"/>
    <w:tmpl w:val="FFD8D042"/>
    <w:lvl w:ilvl="0" w:tplc="3ED2548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C5703"/>
    <w:multiLevelType w:val="hybridMultilevel"/>
    <w:tmpl w:val="93B6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CC"/>
    <w:rsid w:val="0009214C"/>
    <w:rsid w:val="001C73C6"/>
    <w:rsid w:val="001E6585"/>
    <w:rsid w:val="002027CA"/>
    <w:rsid w:val="002A6F5A"/>
    <w:rsid w:val="002B4B11"/>
    <w:rsid w:val="002D48CC"/>
    <w:rsid w:val="003033E9"/>
    <w:rsid w:val="00337793"/>
    <w:rsid w:val="00370EBD"/>
    <w:rsid w:val="005B0F75"/>
    <w:rsid w:val="00614A78"/>
    <w:rsid w:val="006847A6"/>
    <w:rsid w:val="006A0875"/>
    <w:rsid w:val="00795BE1"/>
    <w:rsid w:val="008B155F"/>
    <w:rsid w:val="008B31EA"/>
    <w:rsid w:val="008C70C9"/>
    <w:rsid w:val="008E10E5"/>
    <w:rsid w:val="008F1EF9"/>
    <w:rsid w:val="00977971"/>
    <w:rsid w:val="00A22377"/>
    <w:rsid w:val="00A532B9"/>
    <w:rsid w:val="00A713D8"/>
    <w:rsid w:val="00D63960"/>
    <w:rsid w:val="00D9754E"/>
    <w:rsid w:val="00E424E2"/>
    <w:rsid w:val="00E808F2"/>
    <w:rsid w:val="00F37601"/>
    <w:rsid w:val="00F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934"/>
  <w15:chartTrackingRefBased/>
  <w15:docId w15:val="{5F57017B-4862-4BB5-B2DD-8D29BA42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1C73C6"/>
    <w:pPr>
      <w:widowControl w:val="0"/>
      <w:autoSpaceDE w:val="0"/>
      <w:autoSpaceDN w:val="0"/>
      <w:spacing w:after="0" w:line="240" w:lineRule="auto"/>
      <w:ind w:left="248"/>
      <w:outlineLvl w:val="3"/>
    </w:pPr>
    <w:rPr>
      <w:rFonts w:ascii="Calibri" w:eastAsia="Calibri" w:hAnsi="Calibri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1C73C6"/>
    <w:pPr>
      <w:widowControl w:val="0"/>
      <w:autoSpaceDE w:val="0"/>
      <w:autoSpaceDN w:val="0"/>
      <w:spacing w:before="160" w:after="0" w:line="240" w:lineRule="auto"/>
      <w:ind w:left="1862"/>
      <w:jc w:val="center"/>
      <w:outlineLvl w:val="5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05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1C73C6"/>
    <w:rPr>
      <w:rFonts w:ascii="Calibri" w:eastAsia="Calibri" w:hAnsi="Calibri" w:cs="Times New Roman"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1"/>
    <w:rsid w:val="001C73C6"/>
    <w:rPr>
      <w:rFonts w:ascii="Calibri" w:eastAsia="Calibri" w:hAnsi="Calibri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1C73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C73C6"/>
    <w:rPr>
      <w:rFonts w:ascii="Calibri" w:eastAsia="Calibri" w:hAnsi="Calibri" w:cs="Times New Roman"/>
      <w:lang w:val="hr-HR"/>
    </w:rPr>
  </w:style>
  <w:style w:type="paragraph" w:customStyle="1" w:styleId="TableParagraph">
    <w:name w:val="Table Paragraph"/>
    <w:basedOn w:val="Normal"/>
    <w:uiPriority w:val="1"/>
    <w:qFormat/>
    <w:rsid w:val="001C73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1C7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3C6"/>
    <w:rPr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3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2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2377"/>
    <w:rPr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Algebra d.o.o.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Novaković</dc:creator>
  <cp:keywords/>
  <dc:description/>
  <cp:lastModifiedBy>Općina Dekanovec</cp:lastModifiedBy>
  <cp:revision>12</cp:revision>
  <cp:lastPrinted>2019-04-25T09:50:00Z</cp:lastPrinted>
  <dcterms:created xsi:type="dcterms:W3CDTF">2019-04-12T10:07:00Z</dcterms:created>
  <dcterms:modified xsi:type="dcterms:W3CDTF">2019-04-25T09:50:00Z</dcterms:modified>
</cp:coreProperties>
</file>